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28" w:rsidRPr="002D2204" w:rsidRDefault="003A2D28" w:rsidP="002D220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2D2204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MP 2352SP/2852(SP)/3352(SP)</w:t>
      </w:r>
      <w:bookmarkEnd w:id="0"/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1. Введение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 Основные особенности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3. Конфигурации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4. Технические характеристики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5. Программное обеспечение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1. Введение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1.1 MP 2352SP/2852(SP)/3352(SP)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9" o:spid="_x0000_s1026" alt="Описание: https://www.linc.ac/e-linc/authoring/tutorial/edit_page.do?cmd_get_file=1&amp;image_number=1&amp;page_id=605505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>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- новая серия монохромных МФУ Ricoh среднего класса формата A3, отличающихся: </w:t>
      </w:r>
    </w:p>
    <w:p w:rsidR="003A2D28" w:rsidRPr="002D2204" w:rsidRDefault="003A2D28" w:rsidP="002D2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Рекордной компактностью конструкции (дизайн </w:t>
      </w:r>
      <w:r w:rsidRPr="002D22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I-style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3A2D28" w:rsidRPr="002D2204" w:rsidRDefault="003A2D28" w:rsidP="002D2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Усовершенствованными функциями управления затратами на печать </w:t>
      </w:r>
    </w:p>
    <w:p w:rsidR="003A2D28" w:rsidRPr="002D2204" w:rsidRDefault="003A2D28" w:rsidP="002D2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Расширенными функциями обработки документов </w:t>
      </w:r>
    </w:p>
    <w:p w:rsidR="003A2D28" w:rsidRPr="002D2204" w:rsidRDefault="003A2D28" w:rsidP="002D2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Усовершенствованными функциями безопасности </w:t>
      </w:r>
    </w:p>
    <w:p w:rsidR="003A2D28" w:rsidRPr="002D2204" w:rsidRDefault="003A2D28" w:rsidP="002D2204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Эта серия приходит на смену устройствам MP 2500, MP 2550/3350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MP 2851/3351. МФУ этой серии предназначены для рабочих групп среднего размера, работающих в условиях малого и среднего офиса со стандартными офисными приложениями.</w:t>
      </w:r>
    </w:p>
    <w:tbl>
      <w:tblPr>
        <w:tblW w:w="5000" w:type="pct"/>
        <w:tblCellSpacing w:w="0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959"/>
        <w:gridCol w:w="2299"/>
        <w:gridCol w:w="2299"/>
        <w:gridCol w:w="1888"/>
      </w:tblGrid>
      <w:tr w:rsidR="003A2D28" w:rsidRPr="00F05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Модель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APV (Среднемесячный объем печати)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MPV (Максимальный месячный объем печати)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Эксплуатационный цикл</w:t>
            </w:r>
          </w:p>
        </w:tc>
      </w:tr>
      <w:tr w:rsidR="003A2D28" w:rsidRPr="00F05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MP 4000/4001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MP 2352/2852/3352 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MP 2000 </w:t>
            </w:r>
            <w:r w:rsidRPr="002D2204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 / 9 000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 /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5 000 / 7 000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 /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20 000 / 30 000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200 000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30 000 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1.2 Новые возможности и основные особенности моделей</w: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Наименьшая занимаемая площадь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в своем классе благодаря новой конструкции (дизайн I-style) и встроенному финишеру.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Улучшенное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затратами на печать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благодаря дополнительному снижению энергопотребления (величины TEC) и функции задания квот Quota Setting.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Усовершенствованное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 для работы с документами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благодаря наличию платы виртуальной машины</w:t>
      </w:r>
      <w:r w:rsidRPr="002D220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и функций сканирования с записью на USB-носитель/карту памяти SD и печати с USB-носителей/карт памяти SD в стандартной конфигурации.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Расширенные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функции безопасности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благодаря блоку DOS, функции шифрования информации на жестком диске и сертификации СС в стандартной конфигурации.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Только для моделей SP</w: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Преимущества новых функций с точки зрения пользователя: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Рекордно малая занимаемая площадь позволяет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сэкономить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ценное офисное пространство и тем самым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сберечь средства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Пониженное энергопотребление и улучшенное управление затратами на печать позволяют заказчику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избежать непредвиденных расходов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Поддержка приложений, допускающих настройку работы устройства печати пользователем в соответствии со своими потребностями,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упрощает эксплуатацию устройства и повышает удовлетворение пользователя от работы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Гарантия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наивысшего уровня безопасности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и вместе с тем повышения эффективности работы для заказчиков, придающих большое значение безопасности при работе на устройствах печати.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2. Основные особенности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2.1 Дизайн I-Style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27" alt="Описание: https://www.linc.ac/e-linc/authoring/tutorial/edit_page.do?cmd_get_file=1&amp;image_number=1&amp;page_id=605480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>Модели 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- это первые МФУ формата A3, выполненные в новом ключе, названном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I-style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Модели выглядят составленными из элементов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кубической формы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. Такой дизайн создает впечатление </w:t>
      </w:r>
      <w:r w:rsidRPr="002D22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компактности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2D22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универсальности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(устройство легко вписывается в любую обстановку).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Использованные цвета (белый, светло-серый и темно-серый, причем последний используется для выделения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областей управления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устройства печати) многими пользователями характеризуются как предпочтительные и воспринимаются как "</w:t>
      </w:r>
      <w:r w:rsidRPr="002D22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комфортные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" и "</w:t>
      </w:r>
      <w:r w:rsidRPr="002D22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настраивающие на работу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".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Такой стильный, сдержанный и инновационный дизайн придает устройству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решения для печати нового поколения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и повышает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комфортность пребывания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в офисе.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2.2 Рекордно малая занимаемая площадь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28" alt="Описание: https://www.linc.ac/e-linc/authoring/tutorial/edit_page.do?cmd_get_file=1&amp;image_number=1&amp;page_id=605472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Новый дизайн моделей не только создает ощущение компактности - эти новые модели действительно имеют наименьшую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занимаемую площадь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в своем классе.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Эти модели занимают площадь 587 × 653 mm, то есть требуют для своего размещения минимум офисной площади.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- первые устройства печати Ricoh формата A3, которые можно снабдить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встроенным финишером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), практически не увеличивающим площадь, занимаемую устройством печати.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2.3 Новые и уже существующие функции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29" alt="Описание: https://www.linc.ac/e-linc/authoring/tutorial/edit_page.do?cmd_get_file=1&amp;image_number=1&amp;page_id=605479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>Модели 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преемниками трех серий устройств печати: MP 2500, MP 2550/3350 и MP 2851/3351.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Новизна каждой конкретной функции моделей новой серии зависит от того, с устройствами какой из предшествующих серий вы ее сравниваете.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4-строчный ЖК-экран панели управления моделей серии MP 2500 заменен на намного более удобный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цветной сенсорный ЖК-экран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), что значительно повышает конкурентоспособность модели MP 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Вместо функции черно-белого сканирования моделей серий MP 2500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MP 2550/3350 в устройствах новой серии используется модуль для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цветного сканирования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2.4 Модели с фиксированными конфигурациями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0" alt="Описание: https://www.linc.ac/e-linc/authoring/tutorial/edit_page.do?cmd_get_file=1&amp;image_number=1&amp;page_id=605474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Как и в случае предшествующих серий, у заказчика имеется возможность выбора из ряда различных моделей с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фиксированными конфигурациями</w:t>
      </w:r>
      <w:r w:rsidRPr="002D220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, при этом каждую из моделей можно подстроить под потребности заказчика.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Базовая модель (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Basic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в стандартной конфигурации имеет только функцию копирования и снабжена памятью объемом 512 Мбайт.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Модель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AD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также снабжена функцией копирования и имеет память объемом 512 Мбайт, но, помимо этого, в нее устанавливается автоматический податчик оригиналов с оборотом (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ARDF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(поэтому в название модели входят буквы AD).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Модель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обладает функциями копирования, печати через PCL, цветного сканирования и сервера документов (модель поставляется с жестким диском). Она также комплектуется модулем сканера/принтера (поэтому в названии имеются буквы SP), памятью объемом 1024 Мбайт и автоподатчиком оригиналов с оборотом.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Для модели MP 2352 предлагается только SP-версия.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2.5 Модернизация моделей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31" alt="Описание: https://www.linc.ac/e-linc/authoring/tutorial/edit_page.do?cmd_get_file=1&amp;image_number=1&amp;page_id=605484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В модели можно в любой момент установить дополнительную память объемом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512 Мбайт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), однако при выборе модели с модулем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принтера/сканера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 или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принтера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эту память необходимо установить до начала эксплуатации устройства.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Заказчикам, которым требуется 'только' печать, следует выбрать вариант с модулем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принтера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Если, помимо печати, заказчику требуется (цветное) сканирование, в модель с принтером можно дополнительно установить модуль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Scanner Enhance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любую модель можно установить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опцию факса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), однако для реализации функций факса по локальной сети, IP-факса и Интернет-факса необходим контроллер принтера.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Все модели можно снабдить функциями сканирования с записью на USB-носитель/карту памяти SD, печати с USB-носителей/карт памяти SD, поддержкой PostScript3 и/или IPDS.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2.6 Низкое типичное энергопотребление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32" alt="Описание: https://www.linc.ac/e-linc/authoring/tutorial/edit_page.do?cmd_get_file=1&amp;image_number=1&amp;page_id=605473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Благодаря ряду усовершенствований в этих устройствах печати удалось дополнительно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снизить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энергопотребление, что позволяет заказчикам экономить средства на оплату электроэнергии и уменьшить выбросы CO</w:t>
      </w:r>
      <w:r w:rsidRPr="002D2204">
        <w:rPr>
          <w:rFonts w:ascii="Times New Roman" w:hAnsi="Times New Roman" w:cs="Times New Roman"/>
          <w:sz w:val="15"/>
          <w:szCs w:val="15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Снижение энергопотребления отражается на величине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TEC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(типичного энергопотребления) устройства.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Эти устройства являются одними из самых энергоэкономичных в своем классе и характеризуются значением TEC, равным 2050 / 2390 / 2730 Вт*час (для 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соответственно).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Параметр TEC, оцениваемый в рамках программы ENERGY STAR®, характеризует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типичное недельное энергопотребление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(в Вт*час) устройства при обычной эксплуатации с учетом всех режимов электропитания.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Кроме того, этот параметр позволяет заказчикам сравнивать энергопотребление похожих устройств.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2.7 Сканирование с записью на USB-носитель/карту памяти SD и печать с USB-носителей/карт памяти SD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33" alt="Описание: https://www.linc.ac/e-linc/authoring/tutorial/edit_page.do?cmd_get_file=1&amp;image_number=1&amp;page_id=605482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опции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отсека для считывания USB-накопителя/карты памяти SD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пользователь может не только записывать сканированные изображения непосредственно на USB-накопитель или карту памяти SD, но и печатать изображения с USB-накопителя или SD-карты без использования ПК.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При подключении накопителя к USB/SD-считывателю и нажатии на экране кнопки '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Print from Memory Storage Device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' (Печать с внешнего накопителя)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на экран выводится список всех файлов в формате JPEG, PDF (с высоким разрешением) и/или TIFF.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Пользователь может выбрать способ отображения файлов - в виде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списка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миниатюр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После выбора файла для печати пользователь может применить к нему желаемые настройки печати, такие как разрешение (Resolution) /качество печати (Print Quality), комбинированная печать (Combine) / масштабирование под формат бумаги (Fit to Paper Size) и сортировка (Sort) / сшивание скобами (Staple).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2.8 Задание квот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4" alt="Описание: https://www.linc.ac/e-linc/authoring/tutorial/edit_page.do?cmd_get_file=1&amp;image_number=1&amp;page_id=605483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Эта функция позволяет администратору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ограничивать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вывода документов пользователями и благодаря этому лучше регулировать совокупную стоимость владения и предотвращать нецелевое использование устройств печати.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В зависимости от применяемого метода аутентификации можно устанавливать предельные значения отдельно для каждого пользователя, для групп пользователей или для всех пользователей сразу.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Когда пользователь исчерпывает свой лимит, в зависимости от настройки его текущее задание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и/или ожидающие в очереди задания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удаляются.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Чтобы пользователь мог продолжить работу, администратор должен вручную сбросить счетчик.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Лимиты можно устанавливать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в зависимости от функции (печать/копирование), типа задания (цветное/черно-белое) и размера бумаги (A3/другие форматы).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2.9 Сертификация IEEE2600.1</w: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>Для моделей 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планируется получить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сертификацию Common Criteria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(сертификация CC), удостоверяющую соответствие всех без исключения функциональных составляющих устройств печати требованиям безопасности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IEEE 2600.1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Сертификация CC представляет собой международно признанный набор стандартов, определяющий требования к безопасности и устанавливающий процедуры для оценки безопасности ИТ-систем и программного обеспечения.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Другими словами, сертификат CC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подтверждает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заказчику, </w:t>
      </w:r>
      <w:r w:rsidRPr="002D22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придающему большое значение вопросам безопасности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, что функции безопасности данного устройства работают именно так, как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заявлено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производителем.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Раньше сертификат CC имел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только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блок DOS, но для серии 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сертификацию CC планируется получить для всех функций безопасности (в том числе для факса).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Стандарт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IEEE 2600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 группой компаний-производителей копировальных аппаратов и принтеров, в число которых входит и Ricoh.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Он определяет четыре (4) категории сред, для каждой из которых задаются свои требования к функциям безопасности: </w:t>
      </w:r>
    </w:p>
    <w:p w:rsidR="003A2D28" w:rsidRPr="002D2204" w:rsidRDefault="003A2D28" w:rsidP="002D2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IEEE2600.1 - Среда A: Государственные и военные организации </w:t>
      </w:r>
    </w:p>
    <w:p w:rsidR="003A2D28" w:rsidRPr="002D2204" w:rsidRDefault="003A2D28" w:rsidP="002D2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IEEE2600.2 - Среда B: Крупные организации </w:t>
      </w:r>
    </w:p>
    <w:p w:rsidR="003A2D28" w:rsidRPr="002D2204" w:rsidRDefault="003A2D28" w:rsidP="002D2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IEEE2600.3 - Среда C: Оборудование для публичного доступа </w:t>
      </w:r>
    </w:p>
    <w:p w:rsidR="003A2D28" w:rsidRPr="002D2204" w:rsidRDefault="003A2D28" w:rsidP="002D2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IEEE2600.4 - Среда D: Малые и домашние офисы </w:t>
      </w:r>
      <w:hyperlink r:id="rId5" w:history="1">
        <w:r w:rsidRPr="002D220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(SOHO)</w:t>
        </w:r>
      </w:hyperlink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Наши модели будут сертифицированы на соответствие требованиям Среды A, то есть на наивысший уровень безопасности! 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2.10 App2Me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5" alt="Описание: https://www.linc.ac/e-linc/authoring/tutorial/edit_page.do?cmd_get_file=1&amp;image_number=1&amp;page_id=605477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App2Me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компании Ricoh - это программная платформа, позволяющая пользователям задавать настройки для работы с МФУ Ricoh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соответствии со своими потребностями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App2Me работает вместе с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виджетами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(widget - это сокращение от двух слов: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wi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ndow и ga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dget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), которые представляют собой небольшие приложения, устанавливаемые на клиентском ПК и выполняющие строго определенные функции, например, печать, сканирование или мониторинг устройств.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Платформа App2Me позволяет пользователю самому выбирать, какие виджеты устанавливать, а какие - нет, и тем самым обеспечивает каждому пользователю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быстрый и простой доступ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к наиболее необходимым именно для него данным и функциональным возможностям.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2.11 Организация работы App2Me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6" alt="Описание: https://www.linc.ac/e-linc/authoring/tutorial/edit_page.do?cmd_get_file=1&amp;image_number=1&amp;page_id=605478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Для работы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виджетов App2Me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), установленных на клиентском ПК, необходим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механизм исполнения виджетов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), а именно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Google Desktop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того, чтобы использовать виджеты,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установить это приложение. Его можно бесплатно загрузить с Web-сайта </w:t>
      </w:r>
      <w:hyperlink r:id="rId6" w:tgtFrame="_blank" w:history="1">
        <w:r w:rsidRPr="002D220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desktop.google.com</w:t>
        </w:r>
      </w:hyperlink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После установки и настройки виджеты App2Me можно использовать при работе на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любом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устройстве, поддерживающем App2Me ('</w:t>
      </w:r>
      <w:r w:rsidRPr="002D22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App2Me Ready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') и находящемся в том же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сетевом сегменте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, что и клиентский ПК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3a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3b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), и/или на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одном, двух или трех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заданных устройствах независимо от того, находятся ли они в том же сетевом сегменте, что и клиентский ПК (</w:t>
      </w:r>
      <w:r w:rsidRPr="002D2204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>3c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получения подробной информации обратитесь к учебному модулю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App2Me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2.12 Драйвер принтера для печати по одному щелчку мыши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7" alt="Описание: https://www.linc.ac/e-linc/authoring/tutorial/edit_page.do?cmd_get_file=1&amp;image_number=1&amp;page_id=605476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Драйверы принтера PCL6 и Adobe PostScript 3 имеют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интерфейс настройки печати на базе пиктограмм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, аналогичный интерфейсу применявшегося ранее драйвера RPCS (поддержка которого в настоящее время прекращена).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В этом интерфейсе настройки печати представляются в виде пиктограмм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). Чтобы все настройки, связанные с выбранной пиктограммой, были автоматически применены к текущему заданию печати, достаточно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один раз щелкнуть мышью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по этой пиктограмме.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Интерфейс на базе пиктограмм позволяет значительно повысить продуктивность работы не только потому, что пиктограммы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проще для понимания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, но также и потому, что управление "одним щелчком мыши"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экономит время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, требуемое на задание настроек печати.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Драйверы поставляются с набором предустановленных настроек печати. Пользователь может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модифицировать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настройки печати в соответствии со своими потребностями,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сохранить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их для применения в дальнейшем и использовать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совместно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с другими пользователями.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2.13 Обеспечение экологической устойчивости</w: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>Как и во всей продукции Ricoh, в моделях 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политика компании Ricoh по обеспечению экологической устойчивости посредством следующих мер: </w:t>
      </w:r>
    </w:p>
    <w:p w:rsidR="003A2D28" w:rsidRPr="002D2204" w:rsidRDefault="003A2D28" w:rsidP="002D2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>Использование нетоксичных материалов</w:t>
      </w:r>
      <w:r w:rsidRPr="002D2204">
        <w:rPr>
          <w:rFonts w:ascii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</w:t>
      </w:r>
    </w:p>
    <w:p w:rsidR="003A2D28" w:rsidRPr="002D2204" w:rsidRDefault="003A2D28" w:rsidP="002D2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Стандартная функция высокоскоростной двусторонней печати, позволяющая экономить бумагу </w:t>
      </w:r>
    </w:p>
    <w:p w:rsidR="003A2D28" w:rsidRPr="002D2204" w:rsidRDefault="003A2D28" w:rsidP="002D2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Малое время возврата в рабочий режим, сокращающее время ожидания </w:t>
      </w:r>
    </w:p>
    <w:p w:rsidR="003A2D28" w:rsidRPr="002D2204" w:rsidRDefault="003A2D28" w:rsidP="002D2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Исключительно низкое энергопотребление </w:t>
      </w:r>
    </w:p>
    <w:p w:rsidR="003A2D28" w:rsidRPr="002D2204" w:rsidRDefault="003A2D28" w:rsidP="002D22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Безотходная и бесшумная работа 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color w:val="FF0000"/>
          <w:sz w:val="20"/>
          <w:szCs w:val="20"/>
          <w:vertAlign w:val="superscript"/>
          <w:lang w:eastAsia="ru-RU"/>
        </w:rPr>
        <w:t>1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соответствии с требованиями Директивы ЕС RoHS ("Об ограничении использования опасных веществ"; вступила в действие в июле 2006 г.)</w: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38" type="#_x0000_t75" alt="https://www.linc.ac/e-linc/resources/1696" style="position:absolute;margin-left:-16pt;margin-top:0;width:24pt;height:24pt;z-index:251658240;visibility:visible;mso-wrap-distance-left:0;mso-wrap-distance-right:0;mso-position-horizontal:right;mso-position-vertical-relative:line" o:allowoverlap="f">
            <v:imagedata r:id="rId7" o:title=""/>
            <w10:wrap type="square"/>
            <w10:anchorlock/>
          </v:shape>
        </w:pic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Сохранение природных ресурсов и переработка материалов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eastAsia="Times New Roman" w:hAnsi="Symbol" w:cs="Symbol"/>
          <w:sz w:val="24"/>
          <w:szCs w:val="24"/>
          <w:lang w:eastAsia="ru-RU"/>
        </w:rPr>
        <w:t>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 Конструкция, упрощающая разборку и утилизацию 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eastAsia="Times New Roman" w:hAnsi="Symbol" w:cs="Symbol"/>
          <w:sz w:val="24"/>
          <w:szCs w:val="24"/>
          <w:lang w:eastAsia="ru-RU"/>
        </w:rPr>
        <w:t>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 Функция печати X-на-1 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eastAsia="Times New Roman" w:hAnsi="Symbol" w:cs="Symbol"/>
          <w:sz w:val="24"/>
          <w:szCs w:val="24"/>
          <w:lang w:eastAsia="ru-RU"/>
        </w:rPr>
        <w:t>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 Безбумажный факс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Экономия электроэнергии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eastAsia="Times New Roman" w:hAnsi="Symbol" w:cs="Symbol"/>
          <w:sz w:val="24"/>
          <w:szCs w:val="24"/>
          <w:lang w:eastAsia="ru-RU"/>
        </w:rPr>
        <w:t>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 Технология быстрого запуска (QSU) 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eastAsia="Times New Roman" w:hAnsi="Symbol" w:cs="Symbol"/>
          <w:sz w:val="24"/>
          <w:szCs w:val="24"/>
          <w:lang w:eastAsia="ru-RU"/>
        </w:rPr>
        <w:t>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 Низкое типичное энергопотребление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Предотвращение загрязнения окружающей среды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eastAsia="Times New Roman" w:hAnsi="Symbol" w:cs="Symbol"/>
          <w:sz w:val="24"/>
          <w:szCs w:val="24"/>
          <w:lang w:eastAsia="ru-RU"/>
        </w:rPr>
        <w:t>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 Безбумажный факс 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eastAsia="Times New Roman" w:hAnsi="Symbol" w:cs="Symbol"/>
          <w:sz w:val="24"/>
          <w:szCs w:val="24"/>
          <w:lang w:eastAsia="ru-RU"/>
        </w:rPr>
        <w:t>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 Туба для тонера из ПЭТ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Экологические сертификаты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eastAsia="Times New Roman" w:hAnsi="Symbol" w:cs="Symbol"/>
          <w:sz w:val="24"/>
          <w:szCs w:val="24"/>
          <w:lang w:eastAsia="ru-RU"/>
        </w:rPr>
        <w:t>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 Energy Star 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eastAsia="Times New Roman" w:hAnsi="Symbol" w:cs="Symbol"/>
          <w:sz w:val="24"/>
          <w:szCs w:val="24"/>
          <w:lang w:eastAsia="ru-RU"/>
        </w:rPr>
        <w:t>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 Соответствие требованиям логотипа Blue Angel 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3. Конфигурации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3.1 Базовая конфигурация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9" alt="Описание: https://www.linc.ac/e-linc/authoring/tutorial/edit_page.do?cmd_get_file=1&amp;image_number=1&amp;page_id=605485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>В стандартной конфигурации модели 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комплектуются следующими аппаратными средствами: 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Лоток для бумаги 1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(на 500 листов)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Лоток для бумаги 2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(на 550 листов)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Обходной лоток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(на 100 листов)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Модуль двусторонней печати 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Внутренний выходной лоток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(на 500 листов)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Автоподатчик оригиналов с оборотом (ARDF)</w:t>
      </w:r>
      <w:r w:rsidRPr="002D220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Только для моделей AD/SP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3.2 Внешние опции</w: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Для данных моделей предусмотрены следующие опции: 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Крышка стекла экспонирования, тип 3352 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Автоподатчик оригиналов с оборотом (ARDF) DF3060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(на 50 листов)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Накопитель для бумаги с одним лотком PB3120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(на 550 листов)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Накопитель для бумаги с двумя лотками PB3130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(2 х 550 листов)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Входной лоток большой емкости PB3140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(2 x 1000 листов)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Стол на колесах 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7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Лоток с одним отсеком BN3090 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8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Внутренний лоток для сортировки со сдвигом SH3050 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9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Встроенный финишер, тип 3352</w:t>
      </w:r>
      <w:r w:rsidRPr="002D2204">
        <w:rPr>
          <w:rFonts w:ascii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10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Финишер SR3070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(на 500 листов)</w:t>
      </w:r>
      <w:r w:rsidRPr="002D2204">
        <w:rPr>
          <w:rFonts w:ascii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2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Финишер SR3090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(на 1000 листов)</w:t>
      </w:r>
      <w:r w:rsidRPr="002D2204">
        <w:rPr>
          <w:rFonts w:ascii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2</w:t>
      </w:r>
    </w:p>
    <w:p w:rsidR="003A2D28" w:rsidRPr="002D2204" w:rsidRDefault="003A2D28" w:rsidP="002D22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= Брошюровочный финишер SR3100 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(на 1000 листов)</w:t>
      </w:r>
      <w:r w:rsidRPr="002D2204">
        <w:rPr>
          <w:rFonts w:ascii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12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color w:val="FF0000"/>
          <w:sz w:val="20"/>
          <w:szCs w:val="20"/>
          <w:vertAlign w:val="superscript"/>
          <w:lang w:eastAsia="ru-RU"/>
        </w:rPr>
        <w:t>1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Имеется опция перфоратора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2D2204">
        <w:rPr>
          <w:rFonts w:ascii="Times New Roman" w:hAnsi="Times New Roman" w:cs="Times New Roman"/>
          <w:color w:val="FF0000"/>
          <w:sz w:val="20"/>
          <w:szCs w:val="20"/>
          <w:vertAlign w:val="superscript"/>
          <w:lang w:eastAsia="ru-RU"/>
        </w:rPr>
        <w:t>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Требуется соединительный модуль (</w:t>
      </w: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13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3.3 Функциональная конфигурация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63"/>
        <w:gridCol w:w="2892"/>
        <w:gridCol w:w="666"/>
        <w:gridCol w:w="630"/>
        <w:gridCol w:w="630"/>
        <w:gridCol w:w="3319"/>
      </w:tblGrid>
      <w:tr w:rsidR="003A2D28" w:rsidRPr="00F054E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Basic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AD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SP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Пояснения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Расширение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Жесткий диск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120 Гбайт (Сервер документов)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память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512 Мбайт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Модуль принтера/сканера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Содержит жесткий диск, необходима установка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дополнительной памяти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Модуль принтера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AA0000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Содержит жесткий диск, необходима установка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дополнительной памяти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Модуль Scanner Enhance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AA0000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Необходима установка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модуля принтера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PCL5e/6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Прямая печать файлов PDF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Поставляется с модулем принтера/сканера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модулем принтера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Adobe PostScript3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Аппаратная поддержка IPDS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Печать с USB-носителей/карт памяти SD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Необходима установка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модуля принтера/сканера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модуля принтера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Необходима установка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интерфейса USB 2.0/отсека для карт памяти SD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RPCS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AA0000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AA0000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AA0000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Цветное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сканирование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Сканирование с пересылкой по электронной почте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Сканирование с записью в каталог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Сканирование с отправкой ссылки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Сетевой TWAIN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Поставляется с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модулем принтера/сканера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опцией Scanner Enhance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Сканирование с записью на USB-носитель/карту памяти 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Необходима установка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модуля принтера/сканера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опция Scanner Enhance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интерфейса USB 2.0/отсека для карт памяти SD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Факс Super G3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Опция факса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Факс по локальной сети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Интернет-факс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IP-факс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Необходима установка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модуля принтера/сканера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опции факса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Модуль интерфейса G3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Максимум 3 порта, необходима установка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опции факса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Буферная память факсимильных сообщений (32 Мбайт)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Необходима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опция факса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Интерфейсы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USB 2.0 тип A/B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10/100Base-TX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Поставляется с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модулем принтера/сканера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модулем принтера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1000Base-T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IEEE 802.11a/g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Bluetooth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IEEE 1284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Интерфейс USB 2.0/отсек для карт памяти 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Имеется только один разъем расширения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Необходима установка 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модуля принтера/сканера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или</w:t>
            </w:r>
            <w:r w:rsidRPr="002D22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модуля принтера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Функции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Data Overwrite Security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Блок HDD Encryption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Конвертер форматов файлов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загрузки сохраненных данных копирования и печати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Плата виртуальной машины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работы приложений на базе SDK</w:t>
            </w:r>
          </w:p>
        </w:tc>
      </w:tr>
    </w:tbl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00" w:type="dxa"/>
        <w:tblCellSpacing w:w="15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16"/>
        <w:gridCol w:w="2430"/>
        <w:gridCol w:w="303"/>
        <w:gridCol w:w="2430"/>
        <w:gridCol w:w="255"/>
        <w:gridCol w:w="4166"/>
      </w:tblGrid>
      <w:tr w:rsidR="003A2D28" w:rsidRPr="00F054E7">
        <w:trPr>
          <w:tblCellSpacing w:w="15" w:type="dxa"/>
        </w:trPr>
        <w:tc>
          <w:tcPr>
            <w:tcW w:w="225" w:type="dxa"/>
            <w:shd w:val="clear" w:color="auto" w:fill="0000FF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00AA"/>
                <w:sz w:val="20"/>
                <w:szCs w:val="20"/>
                <w:lang w:eastAsia="ru-RU"/>
              </w:rPr>
              <w:t>□</w:t>
            </w:r>
          </w:p>
        </w:tc>
        <w:tc>
          <w:tcPr>
            <w:tcW w:w="2400" w:type="dxa"/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Стандартная функция </w:t>
            </w:r>
          </w:p>
        </w:tc>
        <w:tc>
          <w:tcPr>
            <w:tcW w:w="225" w:type="dxa"/>
            <w:shd w:val="clear" w:color="auto" w:fill="00FF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00CC00"/>
                <w:sz w:val="20"/>
                <w:szCs w:val="20"/>
                <w:lang w:eastAsia="ru-RU"/>
              </w:rPr>
              <w:t>∆</w:t>
            </w:r>
          </w:p>
        </w:tc>
        <w:tc>
          <w:tcPr>
            <w:tcW w:w="2400" w:type="dxa"/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Дополнительно (опция) </w:t>
            </w:r>
          </w:p>
        </w:tc>
        <w:tc>
          <w:tcPr>
            <w:tcW w:w="225" w:type="dxa"/>
            <w:shd w:val="clear" w:color="auto" w:fill="FF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color w:val="CC0000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0" w:type="auto"/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предусмотрено 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3.4 Конфигурации памяти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385"/>
        <w:gridCol w:w="1785"/>
        <w:gridCol w:w="1785"/>
        <w:gridCol w:w="3945"/>
      </w:tblGrid>
      <w:tr w:rsidR="003A2D28" w:rsidRPr="00F054E7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Стандартная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Максимальная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Функции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15"/>
              <w:gridCol w:w="845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Оперативная память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Модель Basic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Модель AD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Модель SP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Функция факса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512 Мбайт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512 Мбайт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1024 Мбайт 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12 Мбайт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1024 Мбайт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1024 Мбайт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1024 Мбайт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44 Мбайт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Требуется для функций печати и сканирования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Требуется для функций печати и сканирования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Совместное использование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Увеличение объема хранения с 320 до 2240 страниц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52"/>
              <w:gridCol w:w="1008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Жесткий диск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Модель Basic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Модель AD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Модель SP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120 Гбайт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 Гбайт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120 Гбайт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120 Гбайт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Требуется для функций печати и сканирования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Требуется для функций печати и сканирования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Совместное использование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4. Технические характеристики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4.1 Характеристики механизма 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86"/>
        <w:gridCol w:w="6814"/>
      </w:tblGrid>
      <w:tr w:rsidR="003A2D28" w:rsidRPr="00F054E7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 2352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SP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2852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3352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выхода первой страницы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5.4 / 4.5 / 4.5 c (A4 LEF)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/ 28 / 33 стр./мин (A4 LEF)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600 / 600 / 600 точек на дюйм (сканирование / копирование / печать)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Глубина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 / 2 / 1 Число битов в цвете (сканирование / копирование / печать)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Память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595"/>
              <w:gridCol w:w="2420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Basic / AD model: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0.5 / 1.0 Гбайт (станд./макс.)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SP model: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1.0 Гбайт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595"/>
              <w:gridCol w:w="2287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Basic / AD model: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 / 120 Гбайт (станд./макс.)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SP model: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120 Гбайт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Емкость входного лотка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1 150 / 3 150 листов (станд./макс.)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Емкость выходного лотка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500 / 1 625 листов (станд./макс.)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Габариты (Ш × Г ×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Mainframe:      587 × 653 ×   709 мм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Full system: 1 152 × 653 × 1 085 мм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65 кг (mainframe) 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4.2 Работа с бумагой 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5000"/>
        <w:gridCol w:w="1983"/>
        <w:gridCol w:w="1654"/>
        <w:gridCol w:w="1263"/>
      </w:tblGrid>
      <w:tr w:rsidR="003A2D28" w:rsidRPr="00F054E7">
        <w:trPr>
          <w:tblCellSpacing w:w="15" w:type="dxa"/>
        </w:trPr>
        <w:tc>
          <w:tcPr>
            <w:tcW w:w="4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Емкость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для листов A4 80 г/м²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Размеры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Плотность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Лоток для бумаги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конвертов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A3 - A6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52 - 157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Лоток для бумаги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550 листов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A3 - 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52 - 157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Обходной лоток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 листов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A3 - A6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52 - 157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Накопитель для бумаги с одним лотком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PB3120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550 листов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A3 - 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60 - 256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Накопитель для бумаги с двумя лотками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PB3130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550 листов (×2)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A3 - 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60 - 256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775"/>
              <w:gridCol w:w="2000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Лоток большой емкости</w:t>
                  </w:r>
                  <w:r w:rsidRPr="002D220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PB3140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Tандемным лотком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1 000 листов (×2)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52 - 105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Устройство двусторонней печати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 ограничений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A3 - 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52 - 105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982"/>
              <w:gridCol w:w="2793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Реверсивный</w:t>
                  </w: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автоподатчик</w:t>
                  </w:r>
                  <w:r w:rsidRPr="002D220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DF3060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односторонний режим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двусторонний режим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50 листов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A3 - A5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A3 - 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40 - 128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52 - 105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574"/>
              <w:gridCol w:w="2201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Внутренний выходной лоток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станд. 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Cоединительный модуль</w:t>
                  </w:r>
                  <w:r w:rsidRPr="002D220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250 листов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A3 - A6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A3 - A6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Лоток с 1 отсеком 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BN3090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 листов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A3 - 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60 - 105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Внутренний лоток сортировки сдвигом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SH3050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250 листов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A3 - A6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52 - 216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071"/>
              <w:gridCol w:w="1704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Встроенный финишерr</w:t>
                  </w:r>
                  <w:r w:rsidRPr="002D220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Type 3352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сдвиг лоток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сшиватель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Перфоратора</w:t>
                  </w:r>
                  <w:r w:rsidRPr="002D220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A3 - A6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A3 - B5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A3 - B5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52 - 256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52 - 105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60 - 105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361"/>
              <w:gridCol w:w="2414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Финишер</w:t>
                  </w:r>
                  <w:r w:rsidRPr="002D220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SR3070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сдвиг лоток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сшиватель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50 листов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A3 - A6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A3 - B5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52 - 157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52 - 157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480"/>
              <w:gridCol w:w="3295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Финишер</w:t>
                  </w:r>
                  <w:r w:rsidRPr="002D220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SR3090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сдвиг лоток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для пробных копий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сшиватель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250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50 листов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A3 - A6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A3 - A6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A3 - B5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52 - 163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52 - 256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64 - 90 г/м²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900"/>
              <w:gridCol w:w="2875"/>
            </w:tblGrid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Финишер-</w:t>
                  </w:r>
                  <w:r w:rsidRPr="002D220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брошюровщик</w:t>
                  </w:r>
                  <w:r w:rsidRPr="002D220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SR3100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сдвиг лоток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для пробных копий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сшиватель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Брошюры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Перфоратора</w:t>
                  </w:r>
                  <w:r w:rsidRPr="002D220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100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10 листов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A3 - A6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A3 - A6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A3 - B5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A3 - B5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A3 - 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52 - 256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52 - 105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64 - 90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64 - 90 г/м²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52 - 163 г/м²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Опция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4.3 Технические характеристики копира 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77"/>
        <w:gridCol w:w="3746"/>
        <w:gridCol w:w="3077"/>
      </w:tblGrid>
      <w:tr w:rsidR="003A2D28" w:rsidRPr="00F054E7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 2352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SP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2852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3352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Вообще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Множественное копирование: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Увеличение: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Уменьшение: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Масштабирование: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Автоматический выбор увеличения: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Автоматический выбор бумаги: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Автоматическое переключение лотков: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Режимы оригинала: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999 копий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5× (115, 122, 141, 200, 400%)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7× (93, 82, 75, 71, 65, 50, 25%)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25% - 400% (с шагом 1%)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Текст, Текст/Фото, Фото, Бледный, Генерация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Электронная сортировка: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Сортировка со сдвигом: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Сортировка с поворотом: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Стопа: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Опция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Стандарт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Книга в односторонние копии: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Двусторонние оригиналы в односторонние копии: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Комбинирование (x в 1):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Режим журнала: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Разбивка на главы: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Вставка титульных листов: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Назначение типа бумаги: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Вставка листа из прозрачной пленки: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Двойное копирование: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Пробное копирование: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Стандарт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Программы пользователей: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Коды пользователей: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Предварительные настройки задания: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Прерывание заданий: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Еженедельный таймер: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Индикацияспециальной бумаги: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Переключение 2-х языков на панели управления: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 (10)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 (500)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Стандарт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Редактирование изображения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Стирание центральной части /стирание границы: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Корректировка полей: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Центрирование: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Удаление области: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Повтор изображения: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Преобразование цвета: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Удаление цвета: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Цвет фона: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 применимо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 применимо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Не применимо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Нумерация страниц: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Дата: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Фоноваянумерация: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Пользовательский штамп: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Предустановленныйштамп: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4.4 Характеристики принтера 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77"/>
        <w:gridCol w:w="3062"/>
        <w:gridCol w:w="3761"/>
      </w:tblGrid>
      <w:tr w:rsidR="003A2D28" w:rsidRPr="00F054E7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 2352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SP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2852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3352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Вообще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Память: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Жесткий диск: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Языки принтера: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Интерфейсы: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Драйверы (MS Windows):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Поддержка WSD: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 Гбайт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120 Гбайт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PCL5e/6, Adobe PDF Direct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Adobe PostScript3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¹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IPDS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¹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USB 2.0 type A/B, 10/100Base-Tx,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1000Base-T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¹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IEEE802/11a/g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¹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IEEE1284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¹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Bluetooth (USB type)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¹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Win XP/Vista/7/Server2003/2008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Стандарт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характеристики принтера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Прямая печать PDF-файлов: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Пробная печать: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Печать с ограничением доступа: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Печать с задержкой: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Печать с сохранением задания: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Поддержка PictBridge: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Печать USB/SD: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Опция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DDNS: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NDPS Gateway (Novell): 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Bonjour (Macintosh OS X):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Unix Filter (Unix/Linux):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CUPS support (Unix/Linux):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Custom Device Type (SAP/R3):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Device Option Utility (Citrix):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HPT Support (IBM AS/400):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¹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Опция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²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С Printer unit, Printer/Scanner unit ИЛИ SP model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4.5 Технические характеристики сканера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77"/>
        <w:gridCol w:w="2771"/>
        <w:gridCol w:w="4052"/>
      </w:tblGrid>
      <w:tr w:rsidR="003A2D28" w:rsidRPr="00F054E7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 2352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SP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2852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3352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Вообще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Оптическое pазрешение: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Заданной резолюции: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Скорость сканирования: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Область сканирования: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Интерфейсы: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Поддержка WSD: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Поддержка sRGB: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Поддержка LDAP: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Предварительный просмотр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перед передачей: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Формат файла: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 точек на дюйм / 3×8 бит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100 / 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/ 300 / 400 / 600 точек на дюйм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50 ipm (A4, 200 тнд,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Ч/Б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45 ipm (A4, 200 тнд,</w:t>
            </w:r>
            <w:r w:rsidRPr="002D220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Ц</w:t>
            </w:r>
            <w:r w:rsidRPr="002D2204">
              <w:rPr>
                <w:rFonts w:ascii="Times New Roman" w:hAnsi="Times New Roman" w:cs="Times New Roman"/>
                <w:b/>
                <w:bCs/>
                <w:color w:val="66FF00"/>
                <w:sz w:val="20"/>
                <w:szCs w:val="20"/>
                <w:lang w:eastAsia="ru-RU"/>
              </w:rPr>
              <w:t>в</w:t>
            </w:r>
            <w:r w:rsidRPr="002D2204">
              <w:rPr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  <w:lang w:eastAsia="ru-RU"/>
              </w:rPr>
              <w:t>е</w:t>
            </w:r>
            <w:r w:rsidRPr="002D2204">
              <w:rPr>
                <w:rFonts w:ascii="Times New Roman" w:hAnsi="Times New Roman" w:cs="Times New Roman"/>
                <w:b/>
                <w:bCs/>
                <w:color w:val="FF00FF"/>
                <w:sz w:val="20"/>
                <w:szCs w:val="20"/>
                <w:lang w:eastAsia="ru-RU"/>
              </w:rPr>
              <w:t>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297 × 432 mm (Стекло оригинала)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A3 (Автоподатчик)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10/100Base-Tx,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1000Base-T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IEEE802.11a/g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 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Стандарт 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Одностраничный/Многостраничный TIFF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Одностраничный JPEG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Одностраничный/Многостраничный PDF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Высокая степень сжатия PDF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Сканирование с отправкой: 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 электронной почте: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 URL: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 SMB: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 NCP: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 FTP: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 USB/SD: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Network TWAIN: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Опция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Опция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4.6 Технические характеристики факса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77"/>
        <w:gridCol w:w="3062"/>
        <w:gridCol w:w="3761"/>
      </w:tblGrid>
      <w:tr w:rsidR="003A2D28" w:rsidRPr="00F054E7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 2352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SP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2852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3352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Вообще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Соответствие: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Кол-во линий: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Разрешение: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Метод сжатия: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Скорость сканирования: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Скорость модема: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Скорость передачи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¹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Поддержка LDAP: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Память факсимильных сообщений: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Резервное питание памяти: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Номера быстрого набора: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Групповой набор: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Телефонные линии общего пользования, УАТС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ITU-T (CCITT) G3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/ 3 × Super G3 (станд./макс.)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Стандартное (200 × 100 dpi)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Детальное (200 × 200 dpi)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Высокое (200 × 400 dpi)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Сверхвысокое (400 × 400 dpi)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MH, MR, MMR, JBIG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0.35 секунд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33.6 кбит/с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ок. 2 секунд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 / 28 Мбайт (станд./макс.)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часов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500 / 2 000 (станд./макс.)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100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 функций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Передача книг: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Fax Forwarding: 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LAN Fax: 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IP Факс: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Интернет-Факс: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 (</w:t>
            </w:r>
            <w:hyperlink r:id="rId8" w:tooltip="(A3/A4/B4, 200x100/200/400dpi, MH/MR/MMR)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Full Mode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¹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таблица ITU-T No. 1 (Slerexe), станд. разрешение, JBIG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Опция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4.7 Интерфейсы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77"/>
        <w:gridCol w:w="3002"/>
        <w:gridCol w:w="3821"/>
      </w:tblGrid>
      <w:tr w:rsidR="003A2D28" w:rsidRPr="00F054E7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 2352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SP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2852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3352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10/100Base-Tx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(Ethernet)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передачи данных: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Протоколы: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 10 Мбит/с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TCP/IP (v4/v6), IPX/SPX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USB2.0 type A/B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Скорость передачи данных: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 / 480 Mbps (FullSpeed / Hi-Speed)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1 000Base-T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(Gigabit Ethernet)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передачи данных: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Протоколы: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 100, 10 Мбит/с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TCP/IP, IPX/SPX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IEEE802.11a/g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(Wireless LAN)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передачи данных: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Протоколы: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Безопасность: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 Мбит/с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TCP/IP, IPX/SPX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WEP / WPA / WPA 2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Bluetooth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(USB type)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передачи данных: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Дальность: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Мбит/с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10 m (макс.)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IEEE1284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(Parallel)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Скорость передачи данных: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0.5 - 2 Мбит/с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Oпция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4.8 Безопасность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77"/>
        <w:gridCol w:w="5654"/>
        <w:gridCol w:w="1169"/>
      </w:tblGrid>
      <w:tr w:rsidR="003A2D28" w:rsidRPr="00F054E7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 2352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SP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2852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3352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Аутентификация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Аутентификация через Windows: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Аутентификация с помощью LDAP: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Базовая аутентификация: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Аутентификация с использованием кода пользователя: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Аутентификация через сервер интеграции: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Аутентификация SMTP (электронная почта):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POP перед SMTP (электронная почта):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Стандарт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Ограничение доступа к сетевому интерфейсу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Ограничение интервала IP-адресов: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Ограничение IP-портов: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Ограничение протоколов: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Стандарт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SSL (IPP/WEB/SDM):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IPsec: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S/MIME (электронная почта):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SNMPv3 (SDM):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Шифрование жесткий диск: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Шифрование адресной книги: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Шифрование паролей файлов PDF: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Шифрование пароля аутентификации: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WPA2 (Wireless LAN):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Стандарт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технологии (DOS):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Печать с ограничением доступа: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Защита хранимых документов (DS):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Защита меню МФУ: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Защита от несанкционированного копирования: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Блок Copy Data Security Unit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Стандарт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4.9 Экологические характеристики 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77"/>
        <w:gridCol w:w="3800"/>
        <w:gridCol w:w="3023"/>
      </w:tblGrid>
      <w:tr w:rsidR="003A2D28" w:rsidRPr="00F054E7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 2352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SP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2852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3352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Энергопотребление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Операционный режим: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Режим готовности: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Время прогрева: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Выключен/Спящий режим: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Время восстановления: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Максимальное энергопотребление: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" w:tooltip="Typical Electricity Consumption; Part of the ENERGY STAR® test procedure to value typical weekly energy consumption of a product across all power modes while in normal operation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TEC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(Energy Star):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547 / 636 / 680 Вт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143 / 156 / 156 Вт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14.0 секунд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4.0 Вт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5.2 секунд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1 600 Вт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1 801 / 2 200 / 2 466 Вт / ч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Выделение вредных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веществ и возможность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переработки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" w:tooltip="Общее количество летучих органических соединений (TVOC) - это суммарная концентрация идентифицированных и неидентифицированных летучих органических соединений и/или химических веществ, выделяемых устройством в процессе копирования/печати. Учитываются соединени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Суммарное выделение летучих</w:t>
              </w:r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>органических соединений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" w:tooltip="Суммарное количество пыли, выделяющейся в процессе копирования/печати; состоит из смеси частиц бумаги, тонера и уже имеющейся в помещении пыли. Измерения проводятся в соответствии с германскими стандартами RAL; результаты измеряются в мг/ч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Выделение пыли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Уровень шума при работе: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Уровень шума в режиме ожидания: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" w:tooltip="Компания Ricoh разработала первый в отрасли полиэфирный полимеризационный тонер (тонер P x P)*, изготавливаемый из полиэфирных смол, пигментов и воска и обеспечивающий высокое качество копирования/печати. По сравнению с обычным тонером, частицы которого получа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Тонер PxP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3" w:tooltip="Большинство туб можно утилизировать в рамках схемы сбора и переработки, в соответствии с которой их можно возвратить по почте или по обратному каналу системы снабжения компании-изготовителю, которая обеспечит их восстановление, после чего эти тубы можно будет 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Переработка тубы для тонера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3.0 / 3.0 / 4.6 мг/мин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0.89 мг/мин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Lwa 60.5 / 62.7 / 62.9 dБ (A)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Lwa 31.3 dБ (A)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Не применимо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Соответствие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экологическим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серитификатам, стандартам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ISO и законодательным</w:t>
            </w: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4" w:tgtFrame="blank" w:tooltip="www.eu-energystar.org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Energy Star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5" w:tgtFrame="blank" w:tooltip="www.blauer-engel.de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Blue Angel (BAM)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ISO 9001:2000: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ISO 14001:2004: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6" w:tooltip="ISO 18001 - это международный стандарт сертификации гигиенты и безопасности труда для организаций, предназначенный для контроля безопасности рабочей среды.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ISO 18001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7" w:tooltip="ISO 11469 - это международный стандарт универсальной идентификации и маркировки деталей из пластмасс." w:history="1">
              <w:r w:rsidRPr="002D220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ISO 11469 / ISO 1043</w:t>
              </w:r>
            </w:hyperlink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WEEE: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RoHS: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Да</w:t>
            </w: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Да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4.10 Расходные материалы и техническое обслуживание </w:t>
      </w:r>
    </w:p>
    <w:tbl>
      <w:tblPr>
        <w:tblW w:w="9900" w:type="dxa"/>
        <w:tblCellSpacing w:w="15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86"/>
        <w:gridCol w:w="6814"/>
      </w:tblGrid>
      <w:tr w:rsidR="003A2D28" w:rsidRPr="00F054E7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3A2D28" w:rsidRPr="002D2204" w:rsidRDefault="003A2D28" w:rsidP="002D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MP 2352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SP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2852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/ MP 3352</w:t>
            </w:r>
            <w:r w:rsidRPr="002D2204">
              <w:rPr>
                <w:rFonts w:ascii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(SP)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 тонера</w:t>
            </w:r>
            <w:r w:rsidRPr="002D220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11 000 копий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 девелопера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60 000 копий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 фотобарабана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60 000 копий </w:t>
            </w: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печати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700"/>
              <w:gridCol w:w="3889"/>
            </w:tblGrid>
            <w:tr w:rsidR="003A2D28" w:rsidRPr="00F054E7">
              <w:trPr>
                <w:tblCellSpacing w:w="0" w:type="dxa"/>
              </w:trPr>
              <w:tc>
                <w:tcPr>
                  <w:tcW w:w="2700" w:type="dxa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Средн.: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4 000 / 5 000 / 7 000 копий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Макс.: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15 000 / 20 000 / 30 000 копий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Макс. кратковрем. нагрузка: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100 000 копий 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700"/>
              <w:gridCol w:w="3889"/>
            </w:tblGrid>
            <w:tr w:rsidR="003A2D28" w:rsidRPr="00F054E7">
              <w:trPr>
                <w:tblCellSpacing w:w="0" w:type="dxa"/>
              </w:trPr>
              <w:tc>
                <w:tcPr>
                  <w:tcW w:w="2700" w:type="dxa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Цикл профилактического обслуживания: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60 000 копий </w:t>
                  </w:r>
                </w:p>
              </w:tc>
            </w:tr>
            <w:tr w:rsidR="003A2D28" w:rsidRPr="00F054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Наработка на отказ: </w:t>
                  </w:r>
                </w:p>
              </w:tc>
              <w:tc>
                <w:tcPr>
                  <w:tcW w:w="0" w:type="auto"/>
                  <w:vAlign w:val="center"/>
                </w:tcPr>
                <w:p w:rsidR="003A2D28" w:rsidRPr="002D2204" w:rsidRDefault="003A2D28" w:rsidP="002D22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220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37 900 / 38 400 / 39 000 копий</w:t>
                  </w:r>
                </w:p>
              </w:tc>
            </w:tr>
          </w:tbl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D28" w:rsidRPr="00F054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службы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2D28" w:rsidRPr="002D2204" w:rsidRDefault="003A2D28" w:rsidP="002D2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22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лет или 900K / 1 200K / 1 800K копий в зависимости от того, какой показатель будет достигнут первым</w:t>
            </w:r>
          </w:p>
        </w:tc>
      </w:tr>
    </w:tbl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¹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 xml:space="preserve"> Бумага A4, заполнение тонером 6%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5. Программное обеспечение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5.1 Автоматическая установка 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40" alt="Описание: https://www.linc.ac/e-linc/authoring/tutorial/edit_page.do?cmd_get_file=1&amp;image_number=1&amp;page_id=605500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>В комплекте с моделями MP 2352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SP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/2852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/3352</w:t>
      </w:r>
      <w:r w:rsidRPr="002D2204">
        <w:rPr>
          <w:rFonts w:ascii="Times New Roman" w:hAnsi="Times New Roman" w:cs="Times New Roman"/>
          <w:sz w:val="20"/>
          <w:szCs w:val="20"/>
          <w:lang w:eastAsia="ru-RU"/>
        </w:rPr>
        <w:t>(SP)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поставляется компакт-диск автоматической установки со всеми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драйверами принтера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(PCL5e, PCL6, Adobe PS3, LAN Fax) и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программным обеспечением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(SmartDeviceMonitor).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После выбора предпочтительного языка можно установить драйверы и программы, как выборочно, так и все сразу. </w:t>
      </w:r>
    </w:p>
    <w:p w:rsidR="003A2D28" w:rsidRPr="002D2204" w:rsidRDefault="003A2D28" w:rsidP="002D22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5.2 Web Image Monitor</w:t>
      </w:r>
    </w:p>
    <w:p w:rsidR="003A2D28" w:rsidRPr="002D2204" w:rsidRDefault="003A2D28" w:rsidP="002D22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41" alt="Описание: https://www.linc.ac/e-linc/authoring/tutorial/edit_page.do?cmd_get_file=1&amp;image_number=1&amp;page_id=605503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ПО Web Image Monitor позволяет пользователю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управлять как самим устройством, так и документами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, хранящим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ся на сервере документов, без использования дополнительного программного обеспечения.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Экран Web Image Monitor состоит из трех частей: </w:t>
      </w:r>
    </w:p>
    <w:p w:rsidR="003A2D28" w:rsidRPr="002D2204" w:rsidRDefault="003A2D28" w:rsidP="002D22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Часть 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выбрать нужную функцию Web Image Monitor. Некоторые функции защищены паролем (режим администратора). </w:t>
      </w:r>
    </w:p>
    <w:p w:rsidR="003A2D28" w:rsidRPr="002D2204" w:rsidRDefault="003A2D28" w:rsidP="002D22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можно выбрать язык (как в панели управления). </w:t>
      </w:r>
    </w:p>
    <w:p w:rsidR="003A2D28" w:rsidRPr="002D2204" w:rsidRDefault="003A2D28" w:rsidP="002D22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отображается текущая информация/рабочая область функции, выбранной в области 1. Поскольку эта область автоматически не обновляется, в верхнем правом углу имеется кнопка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Refresh (Обновить)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A2D28" w:rsidRPr="002D2204" w:rsidRDefault="003A2D28" w:rsidP="002D2204">
      <w:pPr>
        <w:spacing w:before="100" w:beforeAutospacing="1" w:after="100" w:afterAutospacing="1" w:line="240" w:lineRule="auto"/>
        <w:ind w:left="720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5.3 @Remote</w:t>
      </w:r>
    </w:p>
    <w:p w:rsidR="003A2D28" w:rsidRPr="002D2204" w:rsidRDefault="003A2D28" w:rsidP="002D2204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42" alt="Описание: https://www.linc.ac/e-linc/authoring/tutorial/edit_page.do?cmd_get_file=1&amp;image_number=1&amp;page_id=605499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@Remote - это пакет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сервисов дистанционного управления устройствами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, производящий сбор данных (показания счетчиков, уровни расхода, состояние и работоспособность устройств) от устройств в сети заказчика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Собранные данные сохраняются на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центральном сервере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), находящемся в Японии. Доступ к этим данным может получить соответствующая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обслуживающая компания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(компания-продавец, дистрибьютор или дилер; 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 а также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@Remote позволяет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повысить продуктивность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в компании благодаря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уменьшению объема ручной работы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снижению времени простоя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до абсолютного минимума.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Кроме того, @Remote можно применять для анализа использования устройств в сети заказчика с целью разработки стратегии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оптимизации среды печати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уменьшения эксплуатационных расходов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(снижения </w:t>
      </w:r>
      <w:hyperlink r:id="rId18" w:tooltip="Совокупная стоимость владения" w:history="1">
        <w:r w:rsidRPr="002D220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TCO</w:t>
        </w:r>
      </w:hyperlink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3A2D28" w:rsidRPr="002D2204" w:rsidRDefault="003A2D28" w:rsidP="002D2204">
      <w:pPr>
        <w:spacing w:before="100" w:beforeAutospacing="1" w:after="100" w:afterAutospacing="1" w:line="240" w:lineRule="auto"/>
        <w:ind w:left="720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5.4 SmartDeviceMonitor for Client</w:t>
      </w:r>
    </w:p>
    <w:p w:rsidR="003A2D28" w:rsidRPr="002D2204" w:rsidRDefault="003A2D28" w:rsidP="002D2204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43" alt="Описание: https://www.linc.ac/e-linc/authoring/tutorial/edit_page.do?cmd_get_file=1&amp;image_number=1&amp;page_id=605502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>Программное обеспечение SmartDeviceMonitor for Client (SDM) повышает продуктивность работы пользователя.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Это ПО позволяет пользователю контролировать состояние удаленного сетевого устройства с персонального компьютера под управлением Windows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1a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Текущее состояние устройства отображается на панели задач в виде одной из шести пиктограмм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1b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Щелкнув по пиктограмме на панели задач, можно получить подробную информацию об устройстве. При этом открывается новое окно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2a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с дополнительными пиктограммами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2b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>Если щелкнуть по устройству в списке, появится полная информация о нем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 необходимости обходить все машины,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чтобы узнать их состояние! </w:t>
      </w:r>
    </w:p>
    <w:p w:rsidR="003A2D28" w:rsidRPr="002D2204" w:rsidRDefault="003A2D28" w:rsidP="002D2204">
      <w:pPr>
        <w:spacing w:before="100" w:beforeAutospacing="1" w:after="100" w:afterAutospacing="1" w:line="240" w:lineRule="auto"/>
        <w:ind w:left="720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5.5 Характеристики ПО SmartDeviceMonitor</w:t>
      </w:r>
    </w:p>
    <w:p w:rsidR="003A2D28" w:rsidRPr="002D2204" w:rsidRDefault="003A2D28" w:rsidP="002D2204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44" alt="Описание: https://www.linc.ac/e-linc/authoring/tutorial/edit_page.do?cmd_get_file=1&amp;image_number=1&amp;page_id=605504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hyperlink r:id="rId19" w:tooltip="SmartDeviceMonitor" w:history="1">
        <w:r w:rsidRPr="002D220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SDM</w:t>
        </w:r>
      </w:hyperlink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for Client предоставляет уникальные дополнительные возможности (</w:t>
      </w:r>
      <w:r w:rsidRPr="002D22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например, работа без сервера печати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), реализованные в форме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порта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SDM.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Функция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восстановления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печати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улучшает работу пользователей благодаря возможности проверки состояния выбранного принтера перед отправкой задания. Если принтер недоступен, эта функция автоматически ищет в сети другие доступные принтеры, экономя время пользователя.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Функция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параллельной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печати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>) позволяет автоматически распределить большое задание печати на два или более аналогичных принтера в сети для повышения продуктивности.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Функция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извещения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) информирует, пользователя, когда задание печати готово и в какой выходной лоток отправлено, избавляя пользователя от необходимости искать его вручную. </w:t>
      </w:r>
    </w:p>
    <w:p w:rsidR="003A2D28" w:rsidRPr="002D2204" w:rsidRDefault="003A2D28" w:rsidP="002D2204">
      <w:pPr>
        <w:spacing w:before="100" w:beforeAutospacing="1" w:after="100" w:afterAutospacing="1" w:line="240" w:lineRule="auto"/>
        <w:ind w:left="720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D220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5.6 Сетевое управление </w:t>
      </w:r>
    </w:p>
    <w:p w:rsidR="003A2D28" w:rsidRPr="002D2204" w:rsidRDefault="003A2D28" w:rsidP="002D2204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8B17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45" alt="Описание: https://www.linc.ac/e-linc/authoring/tutorial/edit_page.do?cmd_get_file=1&amp;image_number=1&amp;page_id=605501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3A2D28" w:rsidRPr="002D2204" w:rsidRDefault="003A2D28" w:rsidP="002D220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Если на сетевом устройстве происходит сбой, сотрудникам ИТ-службы желательно 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сразу же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t xml:space="preserve"> узнать, что произошло, не подходя к устройству. Для этого мы предлагаем следующие решения: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SmartDeviceMonitor for Admin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Этот входящий в комплект поставки программный пакет позволяет администратору контролировать и/или настраивать (через </w:t>
      </w:r>
      <w:hyperlink r:id="rId20" w:tooltip="Web Image Monitor" w:history="1">
        <w:r w:rsidRPr="002D220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WIM</w:t>
        </w:r>
      </w:hyperlink>
      <w:r w:rsidRPr="002D2204">
        <w:rPr>
          <w:rFonts w:ascii="Times New Roman" w:hAnsi="Times New Roman" w:cs="Times New Roman"/>
          <w:sz w:val="24"/>
          <w:szCs w:val="24"/>
          <w:lang w:eastAsia="ru-RU"/>
        </w:rPr>
        <w:t>) все сетевые устройства Ricoh. Пакет устанавливается как отдельное приложение.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220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2D2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Web SmartDeviceMonitor</w:t>
      </w:r>
      <w:r w:rsidRPr="002D22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Это решение предоставляет администраторам портал управления устройствами на базе браузера, позволяющий управлять оборудованием через Web-интерфейс из любого места. Решение особенно подходит для масштабных сред с большим количеством устройств. </w:t>
      </w:r>
    </w:p>
    <w:p w:rsidR="003A2D28" w:rsidRDefault="003A2D28"/>
    <w:sectPr w:rsidR="003A2D28" w:rsidSect="001D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142"/>
    <w:multiLevelType w:val="multilevel"/>
    <w:tmpl w:val="D57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2B02EB2"/>
    <w:multiLevelType w:val="multilevel"/>
    <w:tmpl w:val="489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C4370F2"/>
    <w:multiLevelType w:val="multilevel"/>
    <w:tmpl w:val="A09A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40C703A"/>
    <w:multiLevelType w:val="multilevel"/>
    <w:tmpl w:val="8010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204"/>
    <w:rsid w:val="001D25F5"/>
    <w:rsid w:val="00251830"/>
    <w:rsid w:val="002D2204"/>
    <w:rsid w:val="003A2D28"/>
    <w:rsid w:val="008B17FB"/>
    <w:rsid w:val="00996518"/>
    <w:rsid w:val="00F0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F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D2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2D2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D2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22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2D220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2D220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2D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D22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D22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c.ac/e-linc/authoring/tutorial/overview.do?cmd_print=1&amp;mode=mode" TargetMode="External"/><Relationship Id="rId13" Type="http://schemas.openxmlformats.org/officeDocument/2006/relationships/hyperlink" Target="https://www.linc.ac/e-linc/authoring/tutorial/overview.do?cmd_print=1&amp;mode=mode" TargetMode="External"/><Relationship Id="rId18" Type="http://schemas.openxmlformats.org/officeDocument/2006/relationships/hyperlink" Target="javascript:openGlossaryWithKeyword('TCO')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linc.ac/e-linc/authoring/tutorial/overview.do?cmd_print=1&amp;mode=mode" TargetMode="External"/><Relationship Id="rId17" Type="http://schemas.openxmlformats.org/officeDocument/2006/relationships/hyperlink" Target="https://www.linc.ac/e-linc/authoring/tutorial/overview.do?cmd_print=1&amp;mode=mo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c.ac/e-linc/authoring/tutorial/overview.do?cmd_print=1&amp;mode=mode" TargetMode="External"/><Relationship Id="rId20" Type="http://schemas.openxmlformats.org/officeDocument/2006/relationships/hyperlink" Target="javascript:openGlossaryWithKeyword('WIM')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sktop.google.com/" TargetMode="External"/><Relationship Id="rId11" Type="http://schemas.openxmlformats.org/officeDocument/2006/relationships/hyperlink" Target="https://www.linc.ac/e-linc/authoring/tutorial/overview.do?cmd_print=1&amp;mode=mode" TargetMode="External"/><Relationship Id="rId5" Type="http://schemas.openxmlformats.org/officeDocument/2006/relationships/hyperlink" Target="javascript:openGlossaryWithKeyword('SOHO');" TargetMode="External"/><Relationship Id="rId15" Type="http://schemas.openxmlformats.org/officeDocument/2006/relationships/hyperlink" Target="http://www.blauer-engel.de" TargetMode="External"/><Relationship Id="rId10" Type="http://schemas.openxmlformats.org/officeDocument/2006/relationships/hyperlink" Target="https://www.linc.ac/e-linc/authoring/tutorial/overview.do?cmd_print=1&amp;mode=mode" TargetMode="External"/><Relationship Id="rId19" Type="http://schemas.openxmlformats.org/officeDocument/2006/relationships/hyperlink" Target="javascript:openGlossaryWithKeyword('SDM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c.ac/e-linc/authoring/tutorial/overview.do?cmd_print=1&amp;mode=mode" TargetMode="External"/><Relationship Id="rId14" Type="http://schemas.openxmlformats.org/officeDocument/2006/relationships/hyperlink" Target="http://www.eu-energystar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18</Pages>
  <Words>5205</Words>
  <Characters>29671</Characters>
  <Application>Microsoft Office Outlook</Application>
  <DocSecurity>0</DocSecurity>
  <Lines>0</Lines>
  <Paragraphs>0</Paragraphs>
  <ScaleCrop>false</ScaleCrop>
  <Company>Ricoh Europe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2352SP/2852(SP)/3352(SP)</dc:title>
  <dc:subject/>
  <dc:creator>julia shilova</dc:creator>
  <cp:keywords/>
  <dc:description/>
  <cp:lastModifiedBy>shyrik</cp:lastModifiedBy>
  <cp:revision>2</cp:revision>
  <dcterms:created xsi:type="dcterms:W3CDTF">2011-10-10T09:35:00Z</dcterms:created>
  <dcterms:modified xsi:type="dcterms:W3CDTF">2011-10-10T09:35:00Z</dcterms:modified>
</cp:coreProperties>
</file>